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CD" w:rsidRPr="007332CA" w:rsidRDefault="003E37CD" w:rsidP="003E37CD">
      <w:pPr>
        <w:pStyle w:val="a6"/>
        <w:jc w:val="right"/>
        <w:rPr>
          <w:rFonts w:eastAsia="Times New Roman"/>
          <w:sz w:val="28"/>
          <w:szCs w:val="28"/>
        </w:rPr>
      </w:pPr>
      <w:r w:rsidRPr="007332CA">
        <w:rPr>
          <w:rFonts w:eastAsia="Times New Roman"/>
          <w:sz w:val="28"/>
          <w:szCs w:val="28"/>
        </w:rPr>
        <w:t>“ЗАТВЕРДЖУЮ”</w:t>
      </w:r>
    </w:p>
    <w:p w:rsidR="008E62DF" w:rsidRDefault="003E37CD" w:rsidP="003E37CD">
      <w:pPr>
        <w:jc w:val="right"/>
        <w:rPr>
          <w:sz w:val="28"/>
          <w:lang w:val="uk-UA"/>
        </w:rPr>
      </w:pPr>
      <w:r w:rsidRPr="007332CA">
        <w:rPr>
          <w:rFonts w:eastAsia="Times New Roman"/>
          <w:sz w:val="28"/>
          <w:szCs w:val="28"/>
        </w:rPr>
        <w:br/>
        <w:t xml:space="preserve">Директор школи </w:t>
      </w:r>
      <w:r>
        <w:rPr>
          <w:rFonts w:eastAsia="Times New Roman"/>
          <w:sz w:val="28"/>
          <w:szCs w:val="28"/>
          <w:lang w:val="uk-UA"/>
        </w:rPr>
        <w:t>: Остапович С.М</w:t>
      </w:r>
    </w:p>
    <w:p w:rsidR="003E37CD" w:rsidRDefault="003E37CD" w:rsidP="008E62DF">
      <w:pPr>
        <w:ind w:left="360"/>
        <w:jc w:val="center"/>
        <w:rPr>
          <w:b/>
          <w:sz w:val="32"/>
          <w:szCs w:val="32"/>
          <w:lang w:val="uk-UA"/>
        </w:rPr>
      </w:pPr>
    </w:p>
    <w:p w:rsidR="008E62DF" w:rsidRPr="00E828FA" w:rsidRDefault="008E62DF" w:rsidP="008E62DF">
      <w:pPr>
        <w:ind w:left="36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 реагування</w:t>
      </w:r>
    </w:p>
    <w:p w:rsidR="008E62DF" w:rsidRDefault="008E62DF" w:rsidP="008E62DF">
      <w:pPr>
        <w:ind w:left="360"/>
        <w:jc w:val="center"/>
        <w:rPr>
          <w:sz w:val="28"/>
          <w:lang w:val="uk-UA"/>
        </w:rPr>
      </w:pPr>
      <w:r>
        <w:rPr>
          <w:sz w:val="28"/>
          <w:lang w:val="uk-UA"/>
        </w:rPr>
        <w:t>Вельбівненської зОШ І-ІІІ ступенів</w:t>
      </w:r>
    </w:p>
    <w:p w:rsidR="008E62DF" w:rsidRDefault="008E62DF" w:rsidP="008E62DF">
      <w:pPr>
        <w:rPr>
          <w:sz w:val="28"/>
          <w:lang w:val="uk-UA"/>
        </w:rPr>
      </w:pPr>
      <w:r>
        <w:rPr>
          <w:sz w:val="28"/>
          <w:lang w:val="uk-UA"/>
        </w:rPr>
        <w:t xml:space="preserve"> у випадку надзвичайних ситуацій та несприятливих погодних умов</w:t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  <w:r w:rsidRPr="005E3567">
        <w:rPr>
          <w:sz w:val="28"/>
        </w:rPr>
        <w:t>Даний порядок встановлює алгоритм надання  оперативної інформації та вжиття  заходів у разі виникнення  надзвичайної ситуації, тобто:</w:t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  <w:r w:rsidRPr="005E3567">
        <w:rPr>
          <w:sz w:val="28"/>
        </w:rPr>
        <w:t>а) пожежі</w:t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  <w:r w:rsidRPr="005E3567">
        <w:rPr>
          <w:sz w:val="28"/>
        </w:rPr>
        <w:t xml:space="preserve">б) порушення внутрішньої системи  опалення </w:t>
      </w:r>
      <w:r>
        <w:rPr>
          <w:sz w:val="28"/>
        </w:rPr>
        <w:t>.</w:t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  <w:r w:rsidRPr="005E3567">
        <w:rPr>
          <w:sz w:val="28"/>
        </w:rPr>
        <w:t xml:space="preserve">в) порушення системи  електрозабезпечення ( відключення та пошкодження </w:t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  <w:r w:rsidRPr="005E3567">
        <w:rPr>
          <w:sz w:val="28"/>
        </w:rPr>
        <w:t xml:space="preserve">    елект</w:t>
      </w:r>
      <w:r>
        <w:rPr>
          <w:sz w:val="28"/>
        </w:rPr>
        <w:t>ромереж та ін</w:t>
      </w:r>
      <w:r w:rsidRPr="005E3567">
        <w:rPr>
          <w:sz w:val="28"/>
        </w:rPr>
        <w:t>.);</w:t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  <w:r w:rsidRPr="005E3567">
        <w:rPr>
          <w:sz w:val="28"/>
        </w:rPr>
        <w:t>г) порушення системи  газопостачання (витік)</w:t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  <w:r w:rsidRPr="005E3567">
        <w:rPr>
          <w:sz w:val="28"/>
        </w:rPr>
        <w:t>д) порушення системи  водопостачання та каналізації ;</w:t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  <w:r w:rsidRPr="005E3567">
        <w:rPr>
          <w:sz w:val="28"/>
        </w:rPr>
        <w:t>інших  небезпечних для життя та здоров</w:t>
      </w:r>
      <w:r w:rsidRPr="005E3567">
        <w:rPr>
          <w:rFonts w:ascii="Lucida Console" w:hAnsi="Lucida Console"/>
          <w:sz w:val="28"/>
        </w:rPr>
        <w:t>’</w:t>
      </w:r>
      <w:r w:rsidRPr="005E3567">
        <w:rPr>
          <w:sz w:val="28"/>
        </w:rPr>
        <w:t>я  факторів.</w:t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7229"/>
        <w:gridCol w:w="1808"/>
      </w:tblGrid>
      <w:tr w:rsidR="008E62DF" w:rsidRPr="005E3567" w:rsidTr="00443E52">
        <w:tc>
          <w:tcPr>
            <w:tcW w:w="534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</w:p>
        </w:tc>
        <w:tc>
          <w:tcPr>
            <w:tcW w:w="7229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jc w:val="center"/>
              <w:rPr>
                <w:b/>
                <w:sz w:val="28"/>
              </w:rPr>
            </w:pPr>
            <w:r w:rsidRPr="005E3567">
              <w:rPr>
                <w:b/>
                <w:sz w:val="28"/>
              </w:rPr>
              <w:t>Зміст заходів</w:t>
            </w:r>
          </w:p>
        </w:tc>
        <w:tc>
          <w:tcPr>
            <w:tcW w:w="1808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jc w:val="center"/>
              <w:rPr>
                <w:b/>
                <w:sz w:val="28"/>
              </w:rPr>
            </w:pPr>
            <w:r w:rsidRPr="005E3567">
              <w:rPr>
                <w:b/>
                <w:sz w:val="28"/>
              </w:rPr>
              <w:t>Відповідальний</w:t>
            </w:r>
          </w:p>
        </w:tc>
      </w:tr>
      <w:tr w:rsidR="008E62DF" w:rsidRPr="005E3567" w:rsidTr="00443E52">
        <w:tc>
          <w:tcPr>
            <w:tcW w:w="534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1</w:t>
            </w:r>
          </w:p>
        </w:tc>
        <w:tc>
          <w:tcPr>
            <w:tcW w:w="7229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Забезпечувати у роботі школи чергування педагогічних працівників під час навчально-виховного процесу та цілодобове чергування операторів газової котельні</w:t>
            </w:r>
          </w:p>
        </w:tc>
        <w:tc>
          <w:tcPr>
            <w:tcW w:w="1808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Заступник директора з ВР, завгосп</w:t>
            </w:r>
          </w:p>
        </w:tc>
      </w:tr>
      <w:tr w:rsidR="008E62DF" w:rsidRPr="005E3567" w:rsidTr="00443E52">
        <w:tc>
          <w:tcPr>
            <w:tcW w:w="534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2</w:t>
            </w:r>
          </w:p>
        </w:tc>
        <w:tc>
          <w:tcPr>
            <w:tcW w:w="7229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Отримавши від чергових повідомлення про надзвичайні ситуації, сповістити  про аварію директора школи</w:t>
            </w:r>
          </w:p>
        </w:tc>
        <w:tc>
          <w:tcPr>
            <w:tcW w:w="1808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Заступник директора з ВР, завгосп</w:t>
            </w:r>
          </w:p>
        </w:tc>
      </w:tr>
      <w:tr w:rsidR="008E62DF" w:rsidRPr="005E3567" w:rsidTr="00443E52">
        <w:trPr>
          <w:trHeight w:val="1020"/>
        </w:trPr>
        <w:tc>
          <w:tcPr>
            <w:tcW w:w="534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3</w:t>
            </w:r>
          </w:p>
        </w:tc>
        <w:tc>
          <w:tcPr>
            <w:tcW w:w="7229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Організувати працівників для виконання робіт щодо усунення аварійного стану</w:t>
            </w:r>
          </w:p>
        </w:tc>
        <w:tc>
          <w:tcPr>
            <w:tcW w:w="1808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Директор школи, начальник штаба ЦО</w:t>
            </w:r>
          </w:p>
        </w:tc>
      </w:tr>
      <w:tr w:rsidR="008E62DF" w:rsidRPr="005E3567" w:rsidTr="00443E52">
        <w:trPr>
          <w:trHeight w:val="253"/>
        </w:trPr>
        <w:tc>
          <w:tcPr>
            <w:tcW w:w="534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4</w:t>
            </w:r>
          </w:p>
        </w:tc>
        <w:tc>
          <w:tcPr>
            <w:tcW w:w="7229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За необхідності організувати евакуацію учнів, працівників школи</w:t>
            </w:r>
          </w:p>
        </w:tc>
        <w:tc>
          <w:tcPr>
            <w:tcW w:w="1808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Заступник директора з ВР</w:t>
            </w:r>
          </w:p>
        </w:tc>
      </w:tr>
      <w:tr w:rsidR="008E62DF" w:rsidRPr="005E3567" w:rsidTr="00443E52">
        <w:trPr>
          <w:trHeight w:val="225"/>
        </w:trPr>
        <w:tc>
          <w:tcPr>
            <w:tcW w:w="534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5</w:t>
            </w:r>
          </w:p>
        </w:tc>
        <w:tc>
          <w:tcPr>
            <w:tcW w:w="7229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Повідомити начальника управління ос</w:t>
            </w:r>
            <w:r>
              <w:rPr>
                <w:sz w:val="28"/>
              </w:rPr>
              <w:t xml:space="preserve">віти, молоді та спорту Острозької </w:t>
            </w:r>
            <w:r w:rsidRPr="005E3567">
              <w:rPr>
                <w:sz w:val="28"/>
              </w:rPr>
              <w:t>РДА</w:t>
            </w:r>
          </w:p>
        </w:tc>
        <w:tc>
          <w:tcPr>
            <w:tcW w:w="1808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Директор школи</w:t>
            </w:r>
          </w:p>
        </w:tc>
      </w:tr>
      <w:tr w:rsidR="008E62DF" w:rsidRPr="005E3567" w:rsidTr="00443E52">
        <w:tc>
          <w:tcPr>
            <w:tcW w:w="534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6</w:t>
            </w:r>
          </w:p>
        </w:tc>
        <w:tc>
          <w:tcPr>
            <w:tcW w:w="7229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 xml:space="preserve">У разі потреби викликати працівників відповідних служб для усунення аварій за телефонами: </w:t>
            </w:r>
          </w:p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 xml:space="preserve">Пожежна частина-101, </w:t>
            </w:r>
          </w:p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Швидка допомога-103,</w:t>
            </w:r>
          </w:p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Міліція-102</w:t>
            </w:r>
          </w:p>
        </w:tc>
        <w:tc>
          <w:tcPr>
            <w:tcW w:w="1808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Секретар</w:t>
            </w:r>
          </w:p>
        </w:tc>
      </w:tr>
      <w:tr w:rsidR="008E62DF" w:rsidRPr="005E3567" w:rsidTr="00443E52">
        <w:trPr>
          <w:trHeight w:val="840"/>
        </w:trPr>
        <w:tc>
          <w:tcPr>
            <w:tcW w:w="534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lastRenderedPageBreak/>
              <w:t>7</w:t>
            </w:r>
          </w:p>
        </w:tc>
        <w:tc>
          <w:tcPr>
            <w:tcW w:w="7229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Після усунення аварійної ситуації та  поновлення роботи систем життєзабезпечення, інформувати чергового  управління освіти-</w:t>
            </w:r>
          </w:p>
        </w:tc>
        <w:tc>
          <w:tcPr>
            <w:tcW w:w="1808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Секретар</w:t>
            </w:r>
          </w:p>
        </w:tc>
      </w:tr>
      <w:tr w:rsidR="008E62DF" w:rsidRPr="005E3567" w:rsidTr="00443E52">
        <w:trPr>
          <w:trHeight w:val="869"/>
        </w:trPr>
        <w:tc>
          <w:tcPr>
            <w:tcW w:w="534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8</w:t>
            </w:r>
          </w:p>
        </w:tc>
        <w:tc>
          <w:tcPr>
            <w:tcW w:w="7229" w:type="dxa"/>
          </w:tcPr>
          <w:p w:rsidR="008E62DF" w:rsidRDefault="008E62DF" w:rsidP="00443E52">
            <w:pPr>
              <w:jc w:val="both"/>
              <w:rPr>
                <w:sz w:val="28"/>
                <w:lang w:val="uk-UA"/>
              </w:rPr>
            </w:pPr>
            <w:r w:rsidRPr="005E3567">
              <w:rPr>
                <w:sz w:val="28"/>
                <w:lang w:val="uk-UA"/>
              </w:rPr>
              <w:t xml:space="preserve">У разі зниження </w:t>
            </w:r>
            <w:r w:rsidRPr="005E3567">
              <w:rPr>
                <w:sz w:val="28"/>
                <w:lang w:val="en-US"/>
              </w:rPr>
              <w:t>t</w:t>
            </w:r>
            <w:r w:rsidRPr="005E3567">
              <w:rPr>
                <w:sz w:val="28"/>
                <w:lang w:val="uk-UA"/>
              </w:rPr>
              <w:t xml:space="preserve"> = -20*С для учнів початкової школи,</w:t>
            </w:r>
          </w:p>
          <w:p w:rsidR="008E62DF" w:rsidRPr="005E3567" w:rsidRDefault="008E62DF" w:rsidP="00443E52">
            <w:pPr>
              <w:jc w:val="both"/>
              <w:rPr>
                <w:sz w:val="28"/>
                <w:lang w:val="uk-UA"/>
              </w:rPr>
            </w:pPr>
            <w:r w:rsidRPr="005E3567">
              <w:rPr>
                <w:sz w:val="28"/>
                <w:lang w:val="en-US"/>
              </w:rPr>
              <w:t>t</w:t>
            </w:r>
            <w:r w:rsidRPr="005E3567">
              <w:rPr>
                <w:sz w:val="28"/>
                <w:lang w:val="uk-UA"/>
              </w:rPr>
              <w:t xml:space="preserve"> = -24*С - для учнів 5-11 класів повідомити управління освіти, молоді та спорту про припинення навчальних занять у школі </w:t>
            </w:r>
          </w:p>
        </w:tc>
        <w:tc>
          <w:tcPr>
            <w:tcW w:w="1808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Заступник директора з НВР</w:t>
            </w:r>
          </w:p>
        </w:tc>
      </w:tr>
      <w:tr w:rsidR="008E62DF" w:rsidRPr="005E3567" w:rsidTr="00443E52">
        <w:trPr>
          <w:trHeight w:val="215"/>
        </w:trPr>
        <w:tc>
          <w:tcPr>
            <w:tcW w:w="534" w:type="dxa"/>
          </w:tcPr>
          <w:p w:rsidR="008E62DF" w:rsidRPr="005E3567" w:rsidRDefault="008E62DF" w:rsidP="00443E52">
            <w:pPr>
              <w:pStyle w:val="a3"/>
              <w:tabs>
                <w:tab w:val="left" w:pos="720"/>
              </w:tabs>
              <w:rPr>
                <w:sz w:val="28"/>
              </w:rPr>
            </w:pPr>
            <w:r w:rsidRPr="005E3567">
              <w:rPr>
                <w:sz w:val="28"/>
              </w:rPr>
              <w:t>9</w:t>
            </w:r>
          </w:p>
        </w:tc>
        <w:tc>
          <w:tcPr>
            <w:tcW w:w="7229" w:type="dxa"/>
          </w:tcPr>
          <w:p w:rsidR="008E62DF" w:rsidRPr="005E3567" w:rsidRDefault="008E62DF" w:rsidP="00443E52">
            <w:pPr>
              <w:jc w:val="both"/>
              <w:rPr>
                <w:sz w:val="28"/>
                <w:lang w:val="uk-UA"/>
              </w:rPr>
            </w:pPr>
            <w:r w:rsidRPr="005E3567">
              <w:rPr>
                <w:sz w:val="28"/>
                <w:lang w:val="uk-UA"/>
              </w:rPr>
              <w:t>У період захворюваності на грип та гострі респіраторні вірусні інфекції (ГРВІ) щоденно до 9.00 надавати інформацію до управління освіти щодо кількості відсутніх на заняттях</w:t>
            </w:r>
          </w:p>
        </w:tc>
        <w:tc>
          <w:tcPr>
            <w:tcW w:w="1808" w:type="dxa"/>
          </w:tcPr>
          <w:p w:rsidR="008E62DF" w:rsidRPr="00E828FA" w:rsidRDefault="008E62DF" w:rsidP="00443E52">
            <w:pPr>
              <w:pStyle w:val="a3"/>
              <w:tabs>
                <w:tab w:val="left" w:pos="720"/>
              </w:tabs>
              <w:rPr>
                <w:sz w:val="24"/>
              </w:rPr>
            </w:pPr>
            <w:r w:rsidRPr="00E828FA">
              <w:rPr>
                <w:sz w:val="24"/>
              </w:rPr>
              <w:t>Адміністрація</w:t>
            </w:r>
          </w:p>
          <w:p w:rsidR="008E62DF" w:rsidRPr="00E828FA" w:rsidRDefault="008E62DF" w:rsidP="00443E52">
            <w:pPr>
              <w:pStyle w:val="a3"/>
              <w:tabs>
                <w:tab w:val="left" w:pos="720"/>
              </w:tabs>
              <w:rPr>
                <w:sz w:val="24"/>
              </w:rPr>
            </w:pPr>
            <w:r w:rsidRPr="00E828FA">
              <w:rPr>
                <w:sz w:val="24"/>
              </w:rPr>
              <w:t>школи</w:t>
            </w:r>
          </w:p>
        </w:tc>
      </w:tr>
    </w:tbl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  <w:r w:rsidRPr="005E3567">
        <w:rPr>
          <w:sz w:val="28"/>
        </w:rPr>
        <w:tab/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  <w:r w:rsidRPr="005E3567">
        <w:rPr>
          <w:sz w:val="28"/>
        </w:rPr>
        <w:tab/>
      </w: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</w:p>
    <w:p w:rsidR="008E62DF" w:rsidRPr="005E3567" w:rsidRDefault="008E62DF" w:rsidP="008E62DF">
      <w:pPr>
        <w:pStyle w:val="a3"/>
        <w:tabs>
          <w:tab w:val="left" w:pos="720"/>
        </w:tabs>
        <w:rPr>
          <w:sz w:val="28"/>
        </w:rPr>
      </w:pPr>
    </w:p>
    <w:p w:rsidR="008E62DF" w:rsidRPr="00B31D77" w:rsidRDefault="008E62DF" w:rsidP="008E62DF">
      <w:pPr>
        <w:rPr>
          <w:lang w:val="uk-UA"/>
        </w:rPr>
      </w:pPr>
    </w:p>
    <w:p w:rsidR="008E62DF" w:rsidRPr="00E828FA" w:rsidRDefault="008E62DF" w:rsidP="008E62DF">
      <w:pPr>
        <w:rPr>
          <w:lang w:val="uk-UA"/>
        </w:rPr>
      </w:pPr>
    </w:p>
    <w:p w:rsidR="00815294" w:rsidRDefault="00815294"/>
    <w:sectPr w:rsidR="00815294" w:rsidSect="00D4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62DF"/>
    <w:rsid w:val="000B48F2"/>
    <w:rsid w:val="003E37CD"/>
    <w:rsid w:val="00815294"/>
    <w:rsid w:val="008E62DF"/>
    <w:rsid w:val="00940D8F"/>
    <w:rsid w:val="00C4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62D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8E62DF"/>
    <w:rPr>
      <w:rFonts w:ascii="Times New Roman" w:eastAsia="Times New Roman" w:hAnsi="Times New Roman" w:cs="Times New Roman"/>
      <w:sz w:val="26"/>
      <w:szCs w:val="24"/>
      <w:lang w:val="uk-UA"/>
    </w:rPr>
  </w:style>
  <w:style w:type="table" w:styleId="a5">
    <w:name w:val="Table Grid"/>
    <w:basedOn w:val="a1"/>
    <w:uiPriority w:val="59"/>
    <w:rsid w:val="008E62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E3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Company>school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5</cp:revision>
  <dcterms:created xsi:type="dcterms:W3CDTF">2014-03-23T00:15:00Z</dcterms:created>
  <dcterms:modified xsi:type="dcterms:W3CDTF">2014-03-23T00:33:00Z</dcterms:modified>
</cp:coreProperties>
</file>